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D29" w:rsidRPr="0098092D" w:rsidRDefault="00E23D29" w:rsidP="00E23D29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E23D29" w:rsidRDefault="00E23D29" w:rsidP="00E23D29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E23D29" w:rsidRDefault="00E23D29" w:rsidP="00E23D29">
      <w:pPr>
        <w:ind w:firstLine="567"/>
        <w:jc w:val="center"/>
        <w:rPr>
          <w:b/>
          <w:szCs w:val="28"/>
        </w:rPr>
      </w:pPr>
    </w:p>
    <w:p w:rsidR="00E23D29" w:rsidRDefault="00E23D29" w:rsidP="00E23D29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Pr="006B6F52">
        <w:rPr>
          <w:szCs w:val="28"/>
        </w:rPr>
        <w:t xml:space="preserve">ред. от </w:t>
      </w:r>
      <w:r>
        <w:rPr>
          <w:szCs w:val="28"/>
        </w:rPr>
        <w:t>20.08.2025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 xml:space="preserve">зачисления в резерв составов участковых комиссий Пермского края в период </w:t>
      </w:r>
      <w:r w:rsidRPr="003C74C1">
        <w:rPr>
          <w:szCs w:val="28"/>
        </w:rPr>
        <w:t>с 26 февраля по 17 марта 2026 года</w:t>
      </w:r>
      <w:r>
        <w:rPr>
          <w:szCs w:val="28"/>
        </w:rPr>
        <w:t>.</w:t>
      </w:r>
    </w:p>
    <w:p w:rsidR="00E23D29" w:rsidRPr="00D03F21" w:rsidRDefault="00E23D29" w:rsidP="00E23D29">
      <w:pPr>
        <w:pStyle w:val="a3"/>
        <w:spacing w:line="240" w:lineRule="auto"/>
        <w:ind w:firstLine="709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помещениях соответствующих территориальных</w:t>
      </w:r>
      <w:r w:rsidRPr="0098092D">
        <w:rPr>
          <w:szCs w:val="28"/>
        </w:rPr>
        <w:t xml:space="preserve">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 xml:space="preserve">размещена на официальном сайте Избирательной </w:t>
      </w:r>
      <w:r w:rsidRPr="00D03F21">
        <w:rPr>
          <w:szCs w:val="28"/>
        </w:rPr>
        <w:t>комиссии Пермского края в сети Интернет в разделе «Избирательные комиссии» (</w:t>
      </w:r>
      <w:hyperlink r:id="rId4" w:history="1">
        <w:r w:rsidRPr="00D03F21">
          <w:rPr>
            <w:rStyle w:val="a5"/>
            <w:szCs w:val="28"/>
          </w:rPr>
          <w:t>http://www.permkrai.izbirkom.ru</w:t>
        </w:r>
      </w:hyperlink>
      <w:r w:rsidRPr="00D03F21">
        <w:rPr>
          <w:szCs w:val="28"/>
        </w:rPr>
        <w:t>).</w:t>
      </w:r>
    </w:p>
    <w:p w:rsidR="00E23D29" w:rsidRPr="0098092D" w:rsidRDefault="00E23D29" w:rsidP="00E23D29">
      <w:pPr>
        <w:tabs>
          <w:tab w:val="right" w:pos="9356"/>
        </w:tabs>
        <w:ind w:firstLine="709"/>
        <w:jc w:val="both"/>
        <w:rPr>
          <w:szCs w:val="28"/>
        </w:rPr>
      </w:pPr>
      <w:r w:rsidRPr="00D03F21">
        <w:rPr>
          <w:szCs w:val="28"/>
        </w:rPr>
        <w:t xml:space="preserve">Перечень документов, необходимых при внесении предложения (предложений) по кандидатурам </w:t>
      </w:r>
      <w:proofErr w:type="gramStart"/>
      <w:r w:rsidRPr="00D03F21">
        <w:rPr>
          <w:szCs w:val="28"/>
        </w:rPr>
        <w:t>для  назначения</w:t>
      </w:r>
      <w:proofErr w:type="gramEnd"/>
      <w:r w:rsidRPr="00D03F21">
        <w:rPr>
          <w:szCs w:val="28"/>
        </w:rPr>
        <w:t xml:space="preserve"> в резерв составов участковых комиссий определен в приложении № 2 к Порядку формирования</w:t>
      </w:r>
      <w:r>
        <w:rPr>
          <w:szCs w:val="28"/>
        </w:rPr>
        <w:t xml:space="preserve"> резерва составов участковых комиссий и назначения нового члена участковой комиссии из резерва составов участковых комиссий, утвержденному </w:t>
      </w:r>
      <w:r w:rsidRPr="0098092D">
        <w:rPr>
          <w:szCs w:val="28"/>
        </w:rPr>
        <w:t>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20.08.2025</w:t>
      </w:r>
      <w:r w:rsidRPr="00C9271A">
        <w:rPr>
          <w:szCs w:val="28"/>
        </w:rPr>
        <w:t>)</w:t>
      </w:r>
      <w:r>
        <w:rPr>
          <w:szCs w:val="28"/>
        </w:rPr>
        <w:t>.</w:t>
      </w:r>
    </w:p>
    <w:p w:rsidR="00E23D29" w:rsidRDefault="00E23D29" w:rsidP="00E23D29">
      <w:pPr>
        <w:tabs>
          <w:tab w:val="center" w:pos="4677"/>
        </w:tabs>
        <w:ind w:firstLine="567"/>
        <w:jc w:val="both"/>
        <w:rPr>
          <w:szCs w:val="28"/>
        </w:rPr>
      </w:pPr>
    </w:p>
    <w:p w:rsidR="00F4574F" w:rsidRPr="00E23D29" w:rsidRDefault="00E23D29" w:rsidP="00E23D29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  <w:bookmarkStart w:id="0" w:name="_GoBack"/>
      <w:bookmarkEnd w:id="0"/>
    </w:p>
    <w:sectPr w:rsidR="00F4574F" w:rsidRPr="00E23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D29"/>
    <w:rsid w:val="00E23D29"/>
    <w:rsid w:val="00F4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0C73"/>
  <w15:chartTrackingRefBased/>
  <w15:docId w15:val="{F75A3F9F-99BA-4F45-99A0-B666F23E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D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23D29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E23D2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E23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2026-03-13T09:50:00Z</dcterms:created>
  <dcterms:modified xsi:type="dcterms:W3CDTF">2026-03-13T09:51:00Z</dcterms:modified>
</cp:coreProperties>
</file>