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49C7" w:rsidRPr="003C49C7" w:rsidRDefault="003C49C7" w:rsidP="003C49C7">
      <w:pPr>
        <w:jc w:val="center"/>
        <w:rPr>
          <w:rFonts w:ascii="Times New Roman" w:hAnsi="Times New Roman" w:cs="Times New Roman"/>
          <w:b/>
        </w:rPr>
      </w:pPr>
      <w:r w:rsidRPr="003C49C7">
        <w:rPr>
          <w:rFonts w:ascii="Times New Roman" w:hAnsi="Times New Roman" w:cs="Times New Roman"/>
          <w:b/>
        </w:rPr>
        <w:t>Список территориальных избирательных комиссий Пермского края</w:t>
      </w:r>
    </w:p>
    <w:p w:rsidR="003C49C7" w:rsidRPr="003C49C7" w:rsidRDefault="003C49C7" w:rsidP="003C49C7">
      <w:pPr>
        <w:rPr>
          <w:rFonts w:ascii="Times New Roman" w:hAnsi="Times New Roman" w:cs="Times New Roman"/>
        </w:rPr>
      </w:pPr>
    </w:p>
    <w:tbl>
      <w:tblPr>
        <w:tblW w:w="4976" w:type="pct"/>
        <w:tblInd w:w="79" w:type="dxa"/>
        <w:tblLook w:val="04A0" w:firstRow="1" w:lastRow="0" w:firstColumn="1" w:lastColumn="0" w:noHBand="0" w:noVBand="1"/>
      </w:tblPr>
      <w:tblGrid>
        <w:gridCol w:w="720"/>
        <w:gridCol w:w="2907"/>
        <w:gridCol w:w="5673"/>
      </w:tblGrid>
      <w:tr w:rsidR="003C49C7" w:rsidRPr="003C49C7" w:rsidTr="00645C17">
        <w:trPr>
          <w:trHeight w:val="912"/>
        </w:trPr>
        <w:tc>
          <w:tcPr>
            <w:tcW w:w="3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/>
                <w:bCs/>
              </w:rPr>
            </w:pPr>
            <w:r w:rsidRPr="003C49C7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15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/>
                <w:bCs/>
              </w:rPr>
            </w:pPr>
            <w:r w:rsidRPr="003C49C7">
              <w:rPr>
                <w:rFonts w:ascii="Times New Roman" w:hAnsi="Times New Roman" w:cs="Times New Roman"/>
                <w:b/>
                <w:bCs/>
              </w:rPr>
              <w:t>Территориальная избирательная комиссия</w:t>
            </w:r>
          </w:p>
        </w:tc>
        <w:tc>
          <w:tcPr>
            <w:tcW w:w="30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/>
                <w:bCs/>
              </w:rPr>
            </w:pPr>
            <w:r w:rsidRPr="003C49C7">
              <w:rPr>
                <w:rFonts w:ascii="Times New Roman" w:hAnsi="Times New Roman" w:cs="Times New Roman"/>
                <w:b/>
                <w:bCs/>
              </w:rPr>
              <w:t>Место нахождения территориальной избирательной комиссии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Александровского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618320, г. Александровск, ул. Ленина, д.20а, к.30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2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Бардымского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618150, с. Барда, ул. Советская, д.14, к.7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Муниципального округа город Березники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618417, г. Березники, Советская площадь, д.1, к.45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7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Березовского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617570, с. Березовка, ул. Ленина, д.33, каб.25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Большесосновского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617080, с. Большая Соснова, ул. Ворошилова, д.2, к.12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Верещагинского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617120, г. Верещагино, ул. Ленина, д.26, к.415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7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Горнозаводского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618820, г. Горнозаводск, ул. Кирова, д.65, к.13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8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Губахинского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618250, г. Губаха, ул. Никонова, д.44, к.35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9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Добрянского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618740, г. Добрянка, ул. Советская, д.66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10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Еловского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618170, с. Елово, ул. Ленина, д.32, к.108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11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Ильинского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617020, п. Ильинский, ул. Советская, д.7, к.120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12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Карагайского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617210, с. Карагай, ул. Ленина, д.5, к.7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13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Кизеловского муниципальный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618350, г. Кизел, ул. Луначарского, д.19, к.413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14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Кишертского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617600, с. Усть-Кишерть, ул. Советская, д. 40, к.127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15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Красновишерского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618590, г. Красновишерск, ул. Дзержинского, д.6А, к.305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16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Краснокамского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617060, г. Краснокамск, пр. Маяковского,  д.11, к.118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17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Куединского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617700, п. Куеда, ул. Гагарина, д. 25, к. 47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lastRenderedPageBreak/>
              <w:t>18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Кунгурского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617470, г. Кунгур, ул. Советская, д.22, к.17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19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Лысьвенского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618900, г. Лысьва, ул. Мира, д. 26, к. 606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Нытвенского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617000, г. Нытва, ул. К. Либкнехта, д.2а, к.8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21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Октябрьского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617860, рп. Октябрьский, ул. Ленина, д.57, к.313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22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Ординского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617500, с. Орда, ул. Советская, д.12, к 223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23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Осинского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618120, г. Оса, ул. Ленина, д.25, к.31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24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Оханского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618100, г. Оханск, ул. Куйбышева, д.35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25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Очерского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617140, г. Очер, ул. Ленина, д.41, к. 12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26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Пермского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614065, г. Пермь, ул. Верхне-Муллинская, д.73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27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Дзержинского района</w:t>
            </w:r>
          </w:p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г. Перми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614068, г. Пермь, ул. Ленина, д.85, к.42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28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Индустриального района</w:t>
            </w:r>
          </w:p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г. Перми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614095, г. Пермь, ул. Мира, д.15, к.304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29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Кировского района</w:t>
            </w:r>
          </w:p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г. Перми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614101, г. Пермь, ул. Адмирала Нахимова, д.4, к.49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30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 xml:space="preserve">Ленинского района </w:t>
            </w:r>
          </w:p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г. Перми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 xml:space="preserve">614000, г. Пермь, ул. Пермская, д.57, к.11 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31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Мотовилихинского района г. Перми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 xml:space="preserve">614014, г. Пермь, ул. Уральская, д.36, к.109 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32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Орджоникидзевского района г. Перми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614026, г. Пермь, ул. Александра Щербакова, д.24, к.109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33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№ 1 Свердловского района г. Перми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614007, г. Пермь, ул. Сибирская, д.58, к.409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34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№ 2 Свердловского района г. Перми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614007, г. Пермь, ул. Сибирская, д.58, к.404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35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Сивинского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617240, с. Сива, ул. Ленина, д. 66, к. 18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36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Соликамского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618551, г. Соликамск, ул.20-летия Победы, д.106, к.24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lastRenderedPageBreak/>
              <w:t>37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Суксунского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617560, п. Суксун, ул. Кирова, д.44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38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Уинского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617520, с. Уинское, ул. Октябрьская, д.1, к.1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39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Чайковского городского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617760, г. Чайковский, ул. Ленина, д.37, к. 55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40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Частинского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617170, с. Частые, ул. Ленина, д.40, к. 4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41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Чердынского</w:t>
            </w:r>
            <w:r w:rsidRPr="003C49C7">
              <w:rPr>
                <w:rFonts w:ascii="Times New Roman" w:hAnsi="Times New Roman" w:cs="Times New Roman"/>
              </w:rPr>
              <w:t xml:space="preserve"> </w:t>
            </w:r>
            <w:r w:rsidRPr="003C49C7">
              <w:rPr>
                <w:rFonts w:ascii="Times New Roman" w:hAnsi="Times New Roman" w:cs="Times New Roman"/>
                <w:bCs/>
              </w:rPr>
              <w:t>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618601, г. Чердынь, ул. Соборная, д.18А, к.13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42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Чернушинского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617830, г. Чернушка, ул. Юбилейная, д.9, к.421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43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Чусовского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618204, г. Чусовой, ул. 50 лет ВЛКСМ, д. 2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44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Городского округа ЗАТО Звездный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614575, пгт. Звездный, ул. Ленина, д.11А, к. 301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45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Кудымкарского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619000, г. Кудымкар, ул. Лихачева, д.54, к.316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46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Гайнского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619650, п. Гайны, ул. Кашина, д.41, к. 22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47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Косинского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619430, с. Коса, ул. Ленина, д.66, к.21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48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Кочевского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619320, с. Кочево, ул. Калинина, д.5, к. 11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49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Юрлинского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619200, с. Юрла, ул. Ленина, д.15, к.35</w:t>
            </w:r>
          </w:p>
        </w:tc>
      </w:tr>
      <w:tr w:rsidR="003C49C7" w:rsidRPr="003C49C7" w:rsidTr="00645C17">
        <w:tblPrEx>
          <w:tblCellMar>
            <w:left w:w="30" w:type="dxa"/>
            <w:right w:w="30" w:type="dxa"/>
          </w:tblCellMar>
          <w:tblLook w:val="0000" w:firstRow="0" w:lastRow="0" w:firstColumn="0" w:lastColumn="0" w:noHBand="0" w:noVBand="0"/>
        </w:tblPrEx>
        <w:trPr>
          <w:trHeight w:val="552"/>
        </w:trPr>
        <w:tc>
          <w:tcPr>
            <w:tcW w:w="38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50</w:t>
            </w:r>
          </w:p>
        </w:tc>
        <w:tc>
          <w:tcPr>
            <w:tcW w:w="156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Юсьвинского муниципального округа</w:t>
            </w:r>
          </w:p>
        </w:tc>
        <w:tc>
          <w:tcPr>
            <w:tcW w:w="30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C49C7" w:rsidRPr="003C49C7" w:rsidRDefault="003C49C7" w:rsidP="003C49C7">
            <w:pPr>
              <w:rPr>
                <w:rFonts w:ascii="Times New Roman" w:hAnsi="Times New Roman" w:cs="Times New Roman"/>
                <w:bCs/>
              </w:rPr>
            </w:pPr>
            <w:r w:rsidRPr="003C49C7">
              <w:rPr>
                <w:rFonts w:ascii="Times New Roman" w:hAnsi="Times New Roman" w:cs="Times New Roman"/>
                <w:bCs/>
              </w:rPr>
              <w:t>619170, с. Юсьва, ул. Советская, д.15</w:t>
            </w:r>
          </w:p>
        </w:tc>
      </w:tr>
    </w:tbl>
    <w:p w:rsidR="005C3BD4" w:rsidRDefault="005C3BD4">
      <w:bookmarkStart w:id="0" w:name="_GoBack"/>
      <w:bookmarkEnd w:id="0"/>
    </w:p>
    <w:sectPr w:rsidR="005C3B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8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C7"/>
    <w:rsid w:val="003C49C7"/>
    <w:rsid w:val="005C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7D10D4B-3B2F-436B-91D5-25037B2A9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2026-07-09T09:51:00Z</dcterms:created>
  <dcterms:modified xsi:type="dcterms:W3CDTF">2026-07-09T09:52:00Z</dcterms:modified>
</cp:coreProperties>
</file>